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AD243" w14:textId="768AE7B1" w:rsidR="00707672" w:rsidRPr="00197406" w:rsidRDefault="00707672" w:rsidP="00707672">
      <w:pPr>
        <w:pStyle w:val="a5"/>
        <w:tabs>
          <w:tab w:val="left" w:pos="8280"/>
        </w:tabs>
        <w:spacing w:line="280" w:lineRule="exact"/>
        <w:jc w:val="both"/>
        <w:rPr>
          <w:rFonts w:ascii="Calibri" w:eastAsia="新細明體" w:hAnsi="Calibri" w:cs="Arial"/>
          <w:noProof w:val="0"/>
          <w:sz w:val="24"/>
          <w:szCs w:val="24"/>
          <w:lang w:eastAsia="ja-JP"/>
        </w:rPr>
      </w:pPr>
      <w:r w:rsidRPr="00197406">
        <w:rPr>
          <w:rFonts w:ascii="Calibri" w:eastAsia="新細明體" w:hAnsi="Calibri" w:cs="Arial"/>
          <w:noProof w:val="0"/>
          <w:sz w:val="24"/>
          <w:szCs w:val="24"/>
          <w:lang w:eastAsia="ja-JP"/>
        </w:rPr>
        <w:t>3GPP TSG-RAN WG4 Meeting #</w:t>
      </w:r>
      <w:r>
        <w:rPr>
          <w:rFonts w:ascii="Calibri" w:eastAsia="新細明體" w:hAnsi="Calibri" w:cs="Arial"/>
          <w:noProof w:val="0"/>
          <w:sz w:val="24"/>
          <w:szCs w:val="24"/>
          <w:lang w:eastAsia="ja-JP"/>
        </w:rPr>
        <w:t>AH1807</w:t>
      </w:r>
      <w:r w:rsidRPr="00197406">
        <w:rPr>
          <w:rFonts w:ascii="Calibri" w:eastAsia="新細明體" w:hAnsi="Calibri" w:cs="Arial"/>
          <w:noProof w:val="0"/>
          <w:sz w:val="24"/>
          <w:szCs w:val="24"/>
          <w:lang w:eastAsia="ja-JP"/>
        </w:rPr>
        <w:t xml:space="preserve">                       </w:t>
      </w:r>
      <w:r w:rsidRPr="00197406">
        <w:rPr>
          <w:rFonts w:ascii="Calibri" w:eastAsia="新細明體" w:hAnsi="Calibri" w:cs="Arial"/>
          <w:noProof w:val="0"/>
          <w:sz w:val="24"/>
          <w:szCs w:val="24"/>
          <w:lang w:eastAsia="ja-JP"/>
        </w:rPr>
        <w:tab/>
        <w:t xml:space="preserve"> R4-18</w:t>
      </w:r>
      <w:r>
        <w:rPr>
          <w:rFonts w:ascii="Calibri" w:eastAsia="新細明體" w:hAnsi="Calibri" w:cs="Arial"/>
          <w:noProof w:val="0"/>
          <w:sz w:val="24"/>
          <w:szCs w:val="24"/>
          <w:lang w:eastAsia="ja-JP"/>
        </w:rPr>
        <w:t>0</w:t>
      </w:r>
      <w:r w:rsidR="002A35E2">
        <w:rPr>
          <w:rFonts w:ascii="Calibri" w:eastAsia="新細明體" w:hAnsi="Calibri" w:cs="Arial"/>
          <w:noProof w:val="0"/>
          <w:sz w:val="24"/>
          <w:szCs w:val="24"/>
          <w:lang w:eastAsia="ja-JP"/>
        </w:rPr>
        <w:t>8828</w:t>
      </w:r>
    </w:p>
    <w:p w14:paraId="567129D5" w14:textId="77777777" w:rsidR="00707672" w:rsidRPr="00197406" w:rsidRDefault="00707672" w:rsidP="00707672">
      <w:pPr>
        <w:tabs>
          <w:tab w:val="left" w:pos="1985"/>
        </w:tabs>
        <w:jc w:val="both"/>
        <w:rPr>
          <w:rFonts w:ascii="Calibri" w:eastAsia="新細明體" w:hAnsi="Calibri" w:cs="Arial"/>
          <w:b/>
          <w:sz w:val="24"/>
          <w:szCs w:val="24"/>
          <w:lang w:eastAsia="ja-JP"/>
        </w:rPr>
      </w:pPr>
      <w:r w:rsidRPr="00C81123">
        <w:rPr>
          <w:rFonts w:ascii="Calibri" w:eastAsia="新細明體" w:hAnsi="Calibri" w:cs="Arial" w:hint="eastAsia"/>
          <w:b/>
          <w:sz w:val="24"/>
          <w:szCs w:val="24"/>
          <w:lang w:eastAsia="ja-JP"/>
        </w:rPr>
        <w:t>Montreal, Canada</w:t>
      </w:r>
      <w:r w:rsidRPr="00197406">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July</w:t>
      </w:r>
      <w:r w:rsidRPr="00197406">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2</w:t>
      </w:r>
      <w:r w:rsidRPr="00197406">
        <w:rPr>
          <w:rFonts w:ascii="Calibri" w:eastAsia="新細明體" w:hAnsi="Calibri" w:cs="Arial"/>
          <w:b/>
          <w:sz w:val="24"/>
          <w:szCs w:val="24"/>
          <w:lang w:eastAsia="ja-JP"/>
        </w:rPr>
        <w:t xml:space="preserve"> – </w:t>
      </w:r>
      <w:r>
        <w:rPr>
          <w:rFonts w:ascii="Calibri" w:eastAsia="新細明體" w:hAnsi="Calibri" w:cs="Arial"/>
          <w:b/>
          <w:sz w:val="24"/>
          <w:szCs w:val="24"/>
          <w:lang w:eastAsia="ja-JP"/>
        </w:rPr>
        <w:t>July</w:t>
      </w:r>
      <w:r w:rsidRPr="00197406">
        <w:rPr>
          <w:rFonts w:ascii="Calibri" w:eastAsia="新細明體" w:hAnsi="Calibri" w:cs="Arial"/>
          <w:b/>
          <w:sz w:val="24"/>
          <w:szCs w:val="24"/>
          <w:lang w:eastAsia="ja-JP"/>
        </w:rPr>
        <w:t xml:space="preserve"> 6, 2018                                                          </w:t>
      </w:r>
    </w:p>
    <w:p w14:paraId="0426E601" w14:textId="77777777" w:rsidR="002E58D2" w:rsidRPr="00B53E7E" w:rsidRDefault="002E58D2" w:rsidP="002E58D2">
      <w:pPr>
        <w:pStyle w:val="a5"/>
        <w:rPr>
          <w:rFonts w:ascii="Calibri" w:eastAsia="新細明體" w:hAnsi="Calibri"/>
          <w:sz w:val="24"/>
          <w:highlight w:val="yellow"/>
          <w:lang w:val="en-GB" w:eastAsia="zh-TW"/>
        </w:rPr>
      </w:pPr>
    </w:p>
    <w:p w14:paraId="6352570E" w14:textId="6B16E6BC" w:rsidR="00FB1EA3" w:rsidRPr="00F52EE4" w:rsidRDefault="00FB1EA3" w:rsidP="00FB1EA3">
      <w:pPr>
        <w:ind w:left="1985" w:hanging="1985"/>
        <w:rPr>
          <w:rFonts w:cs="Arial"/>
          <w:b/>
          <w:bCs/>
        </w:rPr>
      </w:pPr>
      <w:r w:rsidRPr="003511B6">
        <w:rPr>
          <w:rFonts w:cs="Arial"/>
          <w:b/>
          <w:bCs/>
        </w:rPr>
        <w:t>Agenda Item:</w:t>
      </w:r>
      <w:r w:rsidRPr="003511B6">
        <w:rPr>
          <w:rFonts w:cs="Arial"/>
          <w:b/>
          <w:bCs/>
        </w:rPr>
        <w:tab/>
      </w:r>
      <w:r w:rsidR="00707672">
        <w:rPr>
          <w:rFonts w:cs="Arial"/>
          <w:b/>
          <w:bCs/>
        </w:rPr>
        <w:t>5.2.6.2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3B8D2E4C" w:rsidR="00174EC2" w:rsidRDefault="0034111C" w:rsidP="007A4FCF">
      <w:pPr>
        <w:ind w:left="1985" w:hanging="1985"/>
        <w:rPr>
          <w:rFonts w:cs="Arial"/>
          <w:b/>
          <w:bCs/>
        </w:rPr>
      </w:pPr>
      <w:r w:rsidRPr="000C45FD">
        <w:rPr>
          <w:rFonts w:cs="Arial"/>
          <w:b/>
          <w:bCs/>
        </w:rPr>
        <w:t>Title:</w:t>
      </w:r>
      <w:r w:rsidRPr="000C45FD">
        <w:rPr>
          <w:rFonts w:cs="Arial"/>
          <w:b/>
          <w:bCs/>
        </w:rPr>
        <w:tab/>
      </w:r>
      <w:r w:rsidR="00124B42">
        <w:rPr>
          <w:rFonts w:cs="Arial"/>
          <w:b/>
          <w:bCs/>
        </w:rPr>
        <w:t>Remaining Issue</w:t>
      </w:r>
      <w:r w:rsidR="00A33B3C">
        <w:rPr>
          <w:rFonts w:cs="Arial"/>
          <w:b/>
          <w:bCs/>
        </w:rPr>
        <w:t xml:space="preserve"> on</w:t>
      </w:r>
      <w:r w:rsidR="001A4F45">
        <w:rPr>
          <w:rFonts w:cs="Arial"/>
          <w:b/>
          <w:bCs/>
        </w:rPr>
        <w:t xml:space="preserve"> </w:t>
      </w:r>
      <w:r w:rsidR="00755FEF">
        <w:rPr>
          <w:rFonts w:cs="Arial"/>
          <w:b/>
          <w:bCs/>
        </w:rPr>
        <w:t>RRC re-establishment</w:t>
      </w:r>
      <w:r w:rsidR="00B60555">
        <w:rPr>
          <w:rFonts w:cs="Arial"/>
          <w:b/>
          <w:bCs/>
        </w:rPr>
        <w:t xml:space="preserve"> requirement for </w:t>
      </w:r>
      <w:r w:rsidR="002141D8">
        <w:rPr>
          <w:rFonts w:cs="Arial"/>
          <w:b/>
          <w:bCs/>
        </w:rPr>
        <w:t xml:space="preserve">SA </w:t>
      </w:r>
      <w:r w:rsidR="00B60555">
        <w:rPr>
          <w:rFonts w:cs="Arial"/>
          <w:b/>
          <w:bCs/>
        </w:rPr>
        <w:t>NR</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68F7015" w14:textId="61C1327F" w:rsidR="0067734F" w:rsidRDefault="0004269E" w:rsidP="00154BC6">
      <w:pPr>
        <w:jc w:val="both"/>
      </w:pPr>
      <w:r w:rsidRPr="0020001D">
        <w:t>In the RAN</w:t>
      </w:r>
      <w:r w:rsidR="00A10CB1">
        <w:t>4</w:t>
      </w:r>
      <w:r w:rsidR="00833437">
        <w:t xml:space="preserve"> </w:t>
      </w:r>
      <w:r w:rsidR="00755FEF">
        <w:t>#8</w:t>
      </w:r>
      <w:r w:rsidR="00E154C1">
        <w:t>7</w:t>
      </w:r>
      <w:r w:rsidR="00301111">
        <w:t xml:space="preserve"> </w:t>
      </w:r>
      <w:r w:rsidR="001A4F45">
        <w:t>meeting</w:t>
      </w:r>
      <w:r w:rsidR="00755FEF">
        <w:t>,</w:t>
      </w:r>
      <w:r w:rsidR="001A4F45">
        <w:t xml:space="preserve"> </w:t>
      </w:r>
      <w:r w:rsidR="00E154C1">
        <w:t>a CR</w:t>
      </w:r>
      <w:r w:rsidR="00D26E82">
        <w:t xml:space="preserve"> </w:t>
      </w:r>
      <w:r w:rsidR="00755FEF">
        <w:t>about</w:t>
      </w:r>
      <w:r w:rsidR="00D26E82">
        <w:t xml:space="preserve"> the</w:t>
      </w:r>
      <w:r w:rsidR="001A4F45">
        <w:t xml:space="preserve"> </w:t>
      </w:r>
      <w:r w:rsidR="00755FEF">
        <w:t>RRC re-establishment</w:t>
      </w:r>
      <w:r w:rsidR="002141D8">
        <w:t xml:space="preserve"> </w:t>
      </w:r>
      <w:r w:rsidR="003F631C">
        <w:t xml:space="preserve">requirement </w:t>
      </w:r>
      <w:r w:rsidR="00D26E82">
        <w:t>was</w:t>
      </w:r>
      <w:r w:rsidR="00A10CB1">
        <w:t xml:space="preserve"> </w:t>
      </w:r>
      <w:r w:rsidR="00D26E82">
        <w:t>agreed</w:t>
      </w:r>
      <w:r w:rsidR="00A10CB1">
        <w:t xml:space="preserve"> [1].</w:t>
      </w:r>
      <w:r w:rsidR="00C04273">
        <w:t xml:space="preserve"> </w:t>
      </w:r>
      <w:r w:rsidR="003F631C">
        <w:t xml:space="preserve">But an Editor Note </w:t>
      </w:r>
      <w:r w:rsidR="00755FEF">
        <w:t>is</w:t>
      </w:r>
      <w:r w:rsidR="0067734F" w:rsidRPr="00593DDF">
        <w:t xml:space="preserve"> </w:t>
      </w:r>
      <w:r w:rsidR="003F631C">
        <w:t xml:space="preserve">leaved in the requirement </w:t>
      </w:r>
      <w:r w:rsidR="00D26E82">
        <w:t>shown as follow</w:t>
      </w:r>
      <w:r w:rsidR="0067734F" w:rsidRPr="00593DDF">
        <w:t>.</w:t>
      </w:r>
      <w:r w:rsidR="0067734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91D" w:rsidRPr="00871892" w14:paraId="77CD9D88" w14:textId="77777777" w:rsidTr="00025CAB">
        <w:tc>
          <w:tcPr>
            <w:tcW w:w="9629" w:type="dxa"/>
            <w:shd w:val="clear" w:color="auto" w:fill="auto"/>
          </w:tcPr>
          <w:p w14:paraId="413DB821" w14:textId="1F5D4FAC" w:rsidR="002D391D" w:rsidRPr="003F631C" w:rsidRDefault="003F631C" w:rsidP="003F631C">
            <w:pPr>
              <w:spacing w:after="0"/>
              <w:ind w:right="74"/>
              <w:rPr>
                <w:i/>
              </w:rPr>
            </w:pPr>
            <w:r w:rsidRPr="003F631C">
              <w:rPr>
                <w:rFonts w:eastAsia="SimSun"/>
                <w:i/>
                <w:sz w:val="20"/>
                <w:lang w:eastAsia="ko-KR"/>
              </w:rPr>
              <w:t>Editor’s note: The current requirement assumes that UE still has correct SFN, frame and subframe level synchronization to the PCell during the whole procedure. In case UE has lost the SFN, frame or subframe level synchronization to the PCell, how to handle this case should be further studied.</w:t>
            </w:r>
          </w:p>
        </w:tc>
      </w:tr>
    </w:tbl>
    <w:p w14:paraId="0A9D1160" w14:textId="37FC29A2" w:rsidR="004D2576" w:rsidRDefault="00CD356A" w:rsidP="003F631C">
      <w:pPr>
        <w:spacing w:before="120"/>
        <w:ind w:right="74"/>
        <w:jc w:val="both"/>
      </w:pPr>
      <w:r>
        <w:t xml:space="preserve">In this paper, we </w:t>
      </w:r>
      <w:r w:rsidR="00755FEF">
        <w:t>will</w:t>
      </w:r>
      <w:r w:rsidR="002927DE">
        <w:t xml:space="preserve"> </w:t>
      </w:r>
      <w:r>
        <w:t xml:space="preserve">discuss the </w:t>
      </w:r>
      <w:r w:rsidR="00301111">
        <w:t>requirement</w:t>
      </w:r>
      <w:r>
        <w:t xml:space="preserve"> for </w:t>
      </w:r>
      <w:r w:rsidR="004D2576">
        <w:t>RRC re-establishment</w:t>
      </w:r>
      <w:r w:rsidR="002141D8">
        <w:t xml:space="preserve"> </w:t>
      </w:r>
      <w:r w:rsidR="003F631C">
        <w:t>when UE hasn’t correct SFN</w:t>
      </w:r>
      <w:r>
        <w:t>.</w:t>
      </w:r>
      <w:r w:rsidR="00297FD6">
        <w:t xml:space="preserve"> </w:t>
      </w:r>
    </w:p>
    <w:p w14:paraId="3BCFA696" w14:textId="10C68B76" w:rsidR="00E60BD6" w:rsidRDefault="00E60BD6" w:rsidP="00F85ED0">
      <w:pPr>
        <w:pStyle w:val="1"/>
        <w:numPr>
          <w:ilvl w:val="0"/>
          <w:numId w:val="2"/>
        </w:numPr>
      </w:pPr>
      <w:r>
        <w:t>RRC Re-establishment Discussion</w:t>
      </w:r>
    </w:p>
    <w:p w14:paraId="4EB5315F" w14:textId="2635FDEF" w:rsidR="00292FC1" w:rsidRDefault="00E60BD6" w:rsidP="00A62EBB">
      <w:pPr>
        <w:jc w:val="both"/>
        <w:rPr>
          <w:lang w:val="en-GB" w:eastAsia="en-US"/>
        </w:rPr>
      </w:pPr>
      <w:r w:rsidRPr="003511B6">
        <w:rPr>
          <w:lang w:val="en-GB" w:eastAsia="en-US"/>
        </w:rPr>
        <w:t xml:space="preserve">There are several reasons </w:t>
      </w:r>
      <w:r w:rsidR="0046625B">
        <w:rPr>
          <w:lang w:val="en-GB" w:eastAsia="en-US"/>
        </w:rPr>
        <w:t xml:space="preserve">that </w:t>
      </w:r>
      <w:r w:rsidRPr="003511B6">
        <w:rPr>
          <w:lang w:val="en-GB" w:eastAsia="en-US"/>
        </w:rPr>
        <w:t xml:space="preserve">will result in RRC re-establishment, </w:t>
      </w:r>
      <w:r w:rsidR="00D1005F" w:rsidRPr="003511B6">
        <w:rPr>
          <w:lang w:val="en-GB" w:eastAsia="en-US"/>
        </w:rPr>
        <w:t xml:space="preserve">such as </w:t>
      </w:r>
      <w:r w:rsidRPr="003511B6">
        <w:rPr>
          <w:lang w:val="en-GB" w:eastAsia="en-US"/>
        </w:rPr>
        <w:t>Radio link failure, Handover failure, etc. If re-establishment occurs due to radio link failure</w:t>
      </w:r>
      <w:r w:rsidR="007A44DC">
        <w:rPr>
          <w:lang w:val="en-GB" w:eastAsia="en-US"/>
        </w:rPr>
        <w:t xml:space="preserve"> (RLF)</w:t>
      </w:r>
      <w:r w:rsidRPr="003511B6">
        <w:rPr>
          <w:lang w:val="en-GB" w:eastAsia="en-US"/>
        </w:rPr>
        <w:t xml:space="preserve">, it may mean that </w:t>
      </w:r>
      <w:r w:rsidR="006A3B25">
        <w:rPr>
          <w:lang w:val="en-GB" w:eastAsia="en-US"/>
        </w:rPr>
        <w:t xml:space="preserve">UE is already losing track of the </w:t>
      </w:r>
      <w:r w:rsidRPr="003511B6">
        <w:rPr>
          <w:lang w:val="en-GB" w:eastAsia="en-US"/>
        </w:rPr>
        <w:t xml:space="preserve">serving </w:t>
      </w:r>
      <w:r w:rsidR="00240A3F">
        <w:rPr>
          <w:lang w:val="en-GB" w:eastAsia="en-US"/>
        </w:rPr>
        <w:t xml:space="preserve">PCell/PSCell </w:t>
      </w:r>
      <w:r w:rsidRPr="003511B6">
        <w:rPr>
          <w:lang w:val="en-GB" w:eastAsia="en-US"/>
        </w:rPr>
        <w:t>timing. Considering the SMTC offset configuration is based on the timing</w:t>
      </w:r>
      <w:r w:rsidR="00765BDD">
        <w:rPr>
          <w:lang w:val="en-GB" w:eastAsia="en-US"/>
        </w:rPr>
        <w:t xml:space="preserve"> </w:t>
      </w:r>
      <w:r w:rsidR="007B7361">
        <w:rPr>
          <w:lang w:val="en-GB" w:eastAsia="en-US"/>
        </w:rPr>
        <w:t xml:space="preserve">of </w:t>
      </w:r>
      <w:r w:rsidR="00765BDD">
        <w:rPr>
          <w:lang w:val="en-GB" w:eastAsia="en-US"/>
        </w:rPr>
        <w:t>PCell/PSCell</w:t>
      </w:r>
      <w:r w:rsidRPr="003511B6">
        <w:rPr>
          <w:lang w:val="en-GB" w:eastAsia="en-US"/>
        </w:rPr>
        <w:t xml:space="preserve">. Once </w:t>
      </w:r>
      <w:r w:rsidR="00FA4762">
        <w:rPr>
          <w:lang w:val="en-GB" w:eastAsia="en-US"/>
        </w:rPr>
        <w:t>RLF happens</w:t>
      </w:r>
      <w:r w:rsidRPr="003511B6">
        <w:rPr>
          <w:lang w:val="en-GB" w:eastAsia="en-US"/>
        </w:rPr>
        <w:t xml:space="preserve">, the </w:t>
      </w:r>
      <w:r w:rsidR="00EC1231" w:rsidRPr="00C17588">
        <w:rPr>
          <w:lang w:val="en-GB" w:eastAsia="en-US"/>
        </w:rPr>
        <w:t>reference</w:t>
      </w:r>
      <w:r w:rsidR="00EC1231" w:rsidRPr="00EC1231">
        <w:rPr>
          <w:lang w:val="en-GB" w:eastAsia="en-US"/>
        </w:rPr>
        <w:t xml:space="preserve"> </w:t>
      </w:r>
      <w:r w:rsidRPr="003511B6">
        <w:rPr>
          <w:lang w:val="en-GB" w:eastAsia="en-US"/>
        </w:rPr>
        <w:t>timing</w:t>
      </w:r>
      <w:r w:rsidR="00EC1231">
        <w:rPr>
          <w:lang w:val="en-GB" w:eastAsia="en-US"/>
        </w:rPr>
        <w:t xml:space="preserve"> from PCell/PSCell</w:t>
      </w:r>
      <w:r w:rsidRPr="003511B6">
        <w:rPr>
          <w:lang w:val="en-GB" w:eastAsia="en-US"/>
        </w:rPr>
        <w:t xml:space="preserve"> </w:t>
      </w:r>
      <w:r w:rsidR="00EC1231">
        <w:rPr>
          <w:lang w:val="en-GB" w:eastAsia="en-US"/>
        </w:rPr>
        <w:t>becomes</w:t>
      </w:r>
      <w:r w:rsidR="00EC1231" w:rsidRPr="003511B6">
        <w:rPr>
          <w:lang w:val="en-GB" w:eastAsia="en-US"/>
        </w:rPr>
        <w:t xml:space="preserve"> </w:t>
      </w:r>
      <w:r w:rsidRPr="003511B6">
        <w:rPr>
          <w:lang w:val="en-GB" w:eastAsia="en-US"/>
        </w:rPr>
        <w:t xml:space="preserve">unreliable, </w:t>
      </w:r>
      <w:r w:rsidR="00EC1231">
        <w:rPr>
          <w:lang w:val="en-GB" w:eastAsia="en-US"/>
        </w:rPr>
        <w:t xml:space="preserve">it is not guaranteed that UE can still detect the SSB even though the </w:t>
      </w:r>
      <w:r w:rsidR="000C3D8B">
        <w:rPr>
          <w:lang w:val="en-GB" w:eastAsia="en-US"/>
        </w:rPr>
        <w:t>full SSB timing</w:t>
      </w:r>
      <w:r w:rsidR="00EC1231">
        <w:rPr>
          <w:lang w:val="en-GB" w:eastAsia="en-US"/>
        </w:rPr>
        <w:t xml:space="preserve"> information </w:t>
      </w:r>
      <w:r w:rsidR="000C3D8B">
        <w:rPr>
          <w:lang w:val="en-GB" w:eastAsia="en-US"/>
        </w:rPr>
        <w:t xml:space="preserve">(periodicity, offset, duration) </w:t>
      </w:r>
      <w:r w:rsidR="00EC1231">
        <w:rPr>
          <w:lang w:val="en-GB" w:eastAsia="en-US"/>
        </w:rPr>
        <w:t xml:space="preserve">of </w:t>
      </w:r>
      <w:r w:rsidR="00EC1231" w:rsidRPr="00C17588">
        <w:rPr>
          <w:lang w:val="en-GB" w:eastAsia="en-US"/>
        </w:rPr>
        <w:t>inter-frequenc</w:t>
      </w:r>
      <w:r w:rsidR="00EC1231">
        <w:rPr>
          <w:lang w:val="en-GB" w:eastAsia="en-US"/>
        </w:rPr>
        <w:t>y layers are provided.</w:t>
      </w:r>
      <w:r w:rsidRPr="003511B6">
        <w:rPr>
          <w:lang w:val="en-GB" w:eastAsia="en-US"/>
        </w:rPr>
        <w:t xml:space="preserve"> .</w:t>
      </w:r>
      <w:r w:rsidR="00FD62E4" w:rsidRPr="003511B6">
        <w:rPr>
          <w:lang w:val="en-GB" w:eastAsia="en-US"/>
        </w:rPr>
        <w:t xml:space="preserve"> </w:t>
      </w:r>
    </w:p>
    <w:p w14:paraId="3E27D3C3" w14:textId="40055275" w:rsidR="00FD62E4" w:rsidRDefault="00292FC1" w:rsidP="00A62EBB">
      <w:pPr>
        <w:jc w:val="both"/>
        <w:rPr>
          <w:lang w:val="en-GB" w:eastAsia="en-US"/>
        </w:rPr>
      </w:pPr>
      <w:r>
        <w:rPr>
          <w:lang w:val="en-GB" w:eastAsia="en-US"/>
        </w:rPr>
        <w:t xml:space="preserve">The situation in NR is very different to LTE. In LTE, PSS and SSS are transmitted every 5ms. Therefore, even if UE is already out of synchronization with the PCell/PSCell, UE can still detect the PSS/SSS of neighbouring cells in other frequency layer in a very short time, given a certain side condition. </w:t>
      </w:r>
      <w:r w:rsidR="000C3D8B">
        <w:rPr>
          <w:lang w:val="en-GB" w:eastAsia="en-US"/>
        </w:rPr>
        <w:t xml:space="preserve">However, in NR the SSB timing location is indicated through SSB periodicity, offset and duration. The periodicity could be as long as 160ms. After losing track with PCell/PSCell, the timing of UE starts drifting. The longer time UE cannot find a cell to calibrate its timing, the bigger timing drifting is expected. In the worst case, the total amount of timing drifting will make all SSB offset information become useless. </w:t>
      </w:r>
      <w:r w:rsidR="00FD62E4" w:rsidRPr="003511B6">
        <w:rPr>
          <w:lang w:val="en-GB" w:eastAsia="en-US"/>
        </w:rPr>
        <w:t xml:space="preserve">In this situation, the UE </w:t>
      </w:r>
      <w:r w:rsidR="000C3D8B" w:rsidRPr="003511B6">
        <w:rPr>
          <w:lang w:val="en-GB" w:eastAsia="en-US"/>
        </w:rPr>
        <w:t>ha</w:t>
      </w:r>
      <w:r w:rsidR="000C3D8B">
        <w:rPr>
          <w:lang w:val="en-GB" w:eastAsia="en-US"/>
        </w:rPr>
        <w:t>s</w:t>
      </w:r>
      <w:r w:rsidR="000C3D8B" w:rsidRPr="003511B6">
        <w:rPr>
          <w:lang w:val="en-GB" w:eastAsia="en-US"/>
        </w:rPr>
        <w:t xml:space="preserve"> </w:t>
      </w:r>
      <w:r w:rsidR="00FD62E4" w:rsidRPr="003511B6">
        <w:rPr>
          <w:lang w:val="en-GB" w:eastAsia="en-US"/>
        </w:rPr>
        <w:t xml:space="preserve">to start the </w:t>
      </w:r>
      <w:r w:rsidR="00AE6FE0">
        <w:rPr>
          <w:lang w:val="en-GB" w:eastAsia="en-US"/>
        </w:rPr>
        <w:t>cell selection process to find a suitable cell to camp on</w:t>
      </w:r>
      <w:r w:rsidR="00A62EBB" w:rsidRPr="003511B6">
        <w:rPr>
          <w:lang w:val="en-GB" w:eastAsia="en-US"/>
        </w:rPr>
        <w:t>.</w:t>
      </w:r>
      <w:r w:rsidR="00BC15FA">
        <w:rPr>
          <w:lang w:val="en-GB" w:eastAsia="en-US"/>
        </w:rPr>
        <w:t xml:space="preserve"> As a result, the requirement of RRC re-establishment </w:t>
      </w:r>
      <w:r w:rsidR="003F631C">
        <w:rPr>
          <w:lang w:val="en-GB" w:eastAsia="en-US"/>
        </w:rPr>
        <w:t>had</w:t>
      </w:r>
      <w:r w:rsidR="00BC15FA">
        <w:rPr>
          <w:lang w:val="en-GB" w:eastAsia="en-US"/>
        </w:rPr>
        <w:t xml:space="preserve"> to </w:t>
      </w:r>
      <w:r w:rsidR="003F631C">
        <w:rPr>
          <w:lang w:val="en-GB" w:eastAsia="en-US"/>
        </w:rPr>
        <w:t>capture</w:t>
      </w:r>
      <w:r w:rsidR="00BC15FA">
        <w:rPr>
          <w:lang w:val="en-GB" w:eastAsia="en-US"/>
        </w:rPr>
        <w:t xml:space="preserve"> this situation.</w:t>
      </w:r>
    </w:p>
    <w:p w14:paraId="4BC150CE" w14:textId="5270CC0E" w:rsidR="00A62EBB" w:rsidRPr="00A62EBB" w:rsidRDefault="00A62EBB" w:rsidP="00A62EBB">
      <w:pPr>
        <w:pStyle w:val="af1"/>
        <w:rPr>
          <w:i/>
          <w:lang w:val="en-GB"/>
        </w:rPr>
      </w:pPr>
      <w:bookmarkStart w:id="0" w:name="_Ref513880707"/>
      <w:r w:rsidRPr="003511B6">
        <w:rPr>
          <w:i/>
          <w:lang w:val="en-GB"/>
        </w:rPr>
        <w:t xml:space="preserve">Observation </w:t>
      </w:r>
      <w:r w:rsidRPr="003511B6">
        <w:rPr>
          <w:i/>
          <w:lang w:val="en-GB"/>
        </w:rPr>
        <w:fldChar w:fldCharType="begin"/>
      </w:r>
      <w:r w:rsidRPr="003511B6">
        <w:rPr>
          <w:i/>
          <w:lang w:val="en-GB"/>
        </w:rPr>
        <w:instrText xml:space="preserve"> SEQ Observation \* ARABIC </w:instrText>
      </w:r>
      <w:r w:rsidRPr="003511B6">
        <w:rPr>
          <w:i/>
          <w:lang w:val="en-GB"/>
        </w:rPr>
        <w:fldChar w:fldCharType="separate"/>
      </w:r>
      <w:r w:rsidR="00BE6A1D">
        <w:rPr>
          <w:i/>
          <w:noProof/>
          <w:lang w:val="en-GB"/>
        </w:rPr>
        <w:t>1</w:t>
      </w:r>
      <w:r w:rsidRPr="003511B6">
        <w:rPr>
          <w:i/>
          <w:lang w:val="en-GB"/>
        </w:rPr>
        <w:fldChar w:fldCharType="end"/>
      </w:r>
      <w:r w:rsidRPr="003511B6">
        <w:rPr>
          <w:i/>
          <w:lang w:val="en-GB"/>
        </w:rPr>
        <w:t xml:space="preserve">: </w:t>
      </w:r>
      <w:r w:rsidR="004619DE">
        <w:rPr>
          <w:i/>
          <w:lang w:val="en-GB"/>
        </w:rPr>
        <w:t>When RLF happens, t</w:t>
      </w:r>
      <w:r w:rsidRPr="003511B6">
        <w:rPr>
          <w:i/>
          <w:lang w:val="en-GB"/>
        </w:rPr>
        <w:t xml:space="preserve">he serving cell timing </w:t>
      </w:r>
      <w:r w:rsidR="004619DE">
        <w:rPr>
          <w:i/>
          <w:lang w:val="en-GB"/>
        </w:rPr>
        <w:t>could be</w:t>
      </w:r>
      <w:r w:rsidRPr="003511B6">
        <w:rPr>
          <w:i/>
          <w:lang w:val="en-GB"/>
        </w:rPr>
        <w:t xml:space="preserve"> unreliable </w:t>
      </w:r>
      <w:r w:rsidR="004619DE">
        <w:rPr>
          <w:i/>
          <w:lang w:val="en-GB"/>
        </w:rPr>
        <w:t>such that the assistance information of SSB offset becomes useless</w:t>
      </w:r>
      <w:r w:rsidRPr="003511B6">
        <w:rPr>
          <w:i/>
          <w:lang w:val="en-GB"/>
        </w:rPr>
        <w:t>.</w:t>
      </w:r>
      <w:r w:rsidR="004619DE">
        <w:rPr>
          <w:i/>
          <w:lang w:val="en-GB"/>
        </w:rPr>
        <w:t xml:space="preserve"> </w:t>
      </w:r>
      <w:r w:rsidR="00E769B6">
        <w:rPr>
          <w:i/>
          <w:lang w:val="en-GB"/>
        </w:rPr>
        <w:t xml:space="preserve">UE needs to start cell selection process </w:t>
      </w:r>
      <w:r w:rsidR="007B378A">
        <w:rPr>
          <w:i/>
          <w:lang w:val="en-GB"/>
        </w:rPr>
        <w:t>to find a suitable cell.</w:t>
      </w:r>
      <w:bookmarkEnd w:id="0"/>
      <w:r w:rsidRPr="003511B6">
        <w:rPr>
          <w:i/>
          <w:lang w:val="en-GB"/>
        </w:rPr>
        <w:t xml:space="preserve"> </w:t>
      </w:r>
    </w:p>
    <w:p w14:paraId="0C4CCE4B" w14:textId="474671F0" w:rsidR="00E60BD6" w:rsidRPr="008058B2" w:rsidRDefault="007B378A" w:rsidP="003511B6">
      <w:pPr>
        <w:pStyle w:val="af1"/>
        <w:rPr>
          <w:i/>
          <w:lang w:val="en-US"/>
        </w:rPr>
      </w:pPr>
      <w:bookmarkStart w:id="1" w:name="_Ref513881503"/>
      <w:r w:rsidRPr="008058B2">
        <w:rPr>
          <w:i/>
        </w:rPr>
        <w:t xml:space="preserve">Proposal </w:t>
      </w:r>
      <w:r w:rsidRPr="008058B2">
        <w:rPr>
          <w:i/>
        </w:rPr>
        <w:fldChar w:fldCharType="begin"/>
      </w:r>
      <w:r w:rsidRPr="008058B2">
        <w:rPr>
          <w:i/>
        </w:rPr>
        <w:instrText xml:space="preserve"> SEQ Proposal \* ARABIC </w:instrText>
      </w:r>
      <w:r w:rsidRPr="008058B2">
        <w:rPr>
          <w:i/>
        </w:rPr>
        <w:fldChar w:fldCharType="separate"/>
      </w:r>
      <w:r w:rsidR="00BE6A1D">
        <w:rPr>
          <w:i/>
          <w:noProof/>
        </w:rPr>
        <w:t>1</w:t>
      </w:r>
      <w:r w:rsidRPr="008058B2">
        <w:rPr>
          <w:i/>
        </w:rPr>
        <w:fldChar w:fldCharType="end"/>
      </w:r>
      <w:r w:rsidRPr="008058B2">
        <w:rPr>
          <w:i/>
          <w:lang w:val="en-US"/>
        </w:rPr>
        <w:t xml:space="preserve">: </w:t>
      </w:r>
      <w:r w:rsidR="003F631C" w:rsidRPr="00E769B6">
        <w:rPr>
          <w:rFonts w:cs="v4.2.0"/>
          <w:i/>
          <w:lang w:eastAsia="ko-KR"/>
        </w:rPr>
        <w:t xml:space="preserve">UE conducts cell </w:t>
      </w:r>
      <w:r w:rsidR="003F631C" w:rsidRPr="00E769B6">
        <w:rPr>
          <w:i/>
        </w:rPr>
        <w:t xml:space="preserve">selection process, as described in TS38.304 with requirement in </w:t>
      </w:r>
      <w:r w:rsidR="002B6EAC" w:rsidRPr="00E769B6">
        <w:rPr>
          <w:i/>
          <w:lang w:val="en-US"/>
        </w:rPr>
        <w:t xml:space="preserve">TS38.133 </w:t>
      </w:r>
      <w:r w:rsidR="003F631C" w:rsidRPr="00E769B6">
        <w:rPr>
          <w:i/>
        </w:rPr>
        <w:t>Section 4.1</w:t>
      </w:r>
      <w:r w:rsidR="003F631C" w:rsidRPr="00E769B6">
        <w:rPr>
          <w:i/>
          <w:lang w:val="en-US"/>
        </w:rPr>
        <w:t xml:space="preserve"> when </w:t>
      </w:r>
      <w:r w:rsidR="003F631C" w:rsidRPr="00E769B6">
        <w:rPr>
          <w:rFonts w:cs="v4.2.0"/>
          <w:i/>
          <w:lang w:eastAsia="ko-KR"/>
        </w:rPr>
        <w:t xml:space="preserve">the serving cell signal quality </w:t>
      </w:r>
      <w:r w:rsidR="003F631C" w:rsidRPr="00E769B6">
        <w:rPr>
          <w:rFonts w:cs="v4.2.0"/>
          <w:i/>
          <w:lang w:val="en-US" w:eastAsia="ko-KR"/>
        </w:rPr>
        <w:t>can’t</w:t>
      </w:r>
      <w:r w:rsidR="003F631C" w:rsidRPr="00E769B6">
        <w:rPr>
          <w:rFonts w:cs="v4.2.0"/>
          <w:i/>
          <w:lang w:eastAsia="ko-KR"/>
        </w:rPr>
        <w:t xml:space="preserve"> maintain sub</w:t>
      </w:r>
      <w:r w:rsidR="00AE6FE0" w:rsidRPr="00E769B6">
        <w:rPr>
          <w:rFonts w:cs="v4.2.0"/>
          <w:i/>
          <w:lang w:val="en-US" w:eastAsia="ko-KR"/>
        </w:rPr>
        <w:t>-</w:t>
      </w:r>
      <w:r w:rsidR="003F631C" w:rsidRPr="00E769B6">
        <w:rPr>
          <w:rFonts w:cs="v4.2.0"/>
          <w:i/>
          <w:lang w:eastAsia="ko-KR"/>
        </w:rPr>
        <w:t>frame level synchronization</w:t>
      </w:r>
      <w:r w:rsidRPr="00E769B6">
        <w:rPr>
          <w:i/>
          <w:lang w:val="en-US"/>
        </w:rPr>
        <w:t>.</w:t>
      </w:r>
      <w:bookmarkEnd w:id="1"/>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34D73801" w14:textId="77777777" w:rsidR="00BE6A1D"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A30843">
        <w:t>RRC Re-establishment</w:t>
      </w:r>
      <w:r w:rsidR="00B420D5">
        <w:t xml:space="preserve"> requirement</w:t>
      </w:r>
      <w:r w:rsidR="00356893">
        <w:t xml:space="preserve"> for SA NR</w:t>
      </w:r>
      <w:r w:rsidR="00B420D5">
        <w:t>.</w:t>
      </w:r>
    </w:p>
    <w:p w14:paraId="5486BA33" w14:textId="3F8C52CF" w:rsidR="00BE6A1D" w:rsidRPr="00BE6A1D" w:rsidRDefault="00BE6A1D" w:rsidP="004D4225">
      <w:pPr>
        <w:adjustRightInd w:val="0"/>
        <w:snapToGrid w:val="0"/>
        <w:spacing w:before="180" w:after="120"/>
        <w:jc w:val="both"/>
        <w:rPr>
          <w:rFonts w:cs="v4.2.0"/>
          <w:b/>
          <w:i/>
          <w:sz w:val="20"/>
          <w:szCs w:val="20"/>
          <w:lang w:val="x-none" w:eastAsia="ko-KR"/>
        </w:rPr>
      </w:pPr>
      <w:r w:rsidRPr="00BE6A1D">
        <w:rPr>
          <w:rFonts w:cs="v4.2.0"/>
          <w:b/>
          <w:i/>
          <w:sz w:val="20"/>
          <w:szCs w:val="20"/>
          <w:lang w:val="x-none" w:eastAsia="ko-KR"/>
        </w:rPr>
        <w:lastRenderedPageBreak/>
        <w:fldChar w:fldCharType="begin"/>
      </w:r>
      <w:r w:rsidRPr="00BE6A1D">
        <w:rPr>
          <w:rFonts w:cs="v4.2.0"/>
          <w:b/>
          <w:i/>
          <w:sz w:val="20"/>
          <w:szCs w:val="20"/>
          <w:lang w:val="x-none" w:eastAsia="ko-KR"/>
        </w:rPr>
        <w:instrText xml:space="preserve"> REF _Ref513880707 \h </w:instrText>
      </w:r>
      <w:r w:rsidRPr="00BE6A1D">
        <w:rPr>
          <w:rFonts w:cs="v4.2.0"/>
          <w:b/>
          <w:i/>
          <w:sz w:val="20"/>
          <w:szCs w:val="20"/>
          <w:lang w:val="x-none" w:eastAsia="ko-KR"/>
        </w:rPr>
      </w:r>
      <w:r>
        <w:rPr>
          <w:rFonts w:cs="v4.2.0"/>
          <w:b/>
          <w:i/>
          <w:sz w:val="20"/>
          <w:szCs w:val="20"/>
          <w:lang w:val="x-none" w:eastAsia="ko-KR"/>
        </w:rPr>
        <w:instrText xml:space="preserve"> \* MERGEFORMAT </w:instrText>
      </w:r>
      <w:r w:rsidRPr="00BE6A1D">
        <w:rPr>
          <w:rFonts w:cs="v4.2.0"/>
          <w:b/>
          <w:i/>
          <w:sz w:val="20"/>
          <w:szCs w:val="20"/>
          <w:lang w:val="x-none" w:eastAsia="ko-KR"/>
        </w:rPr>
        <w:fldChar w:fldCharType="separate"/>
      </w:r>
      <w:r w:rsidRPr="00BE6A1D">
        <w:rPr>
          <w:rFonts w:cs="v4.2.0"/>
          <w:b/>
          <w:i/>
          <w:sz w:val="20"/>
          <w:szCs w:val="20"/>
          <w:lang w:val="x-none" w:eastAsia="ko-KR"/>
        </w:rPr>
        <w:t>Observation 1: When RLF happens, the serving cell timing could be unreliable such that the assistance information of SSB offset becomes useless. UE needs to start cell selection process to find a suitable cell.</w:t>
      </w:r>
      <w:r w:rsidRPr="00BE6A1D">
        <w:rPr>
          <w:rFonts w:cs="v4.2.0"/>
          <w:b/>
          <w:i/>
          <w:sz w:val="20"/>
          <w:szCs w:val="20"/>
          <w:lang w:val="x-none" w:eastAsia="ko-KR"/>
        </w:rPr>
        <w:fldChar w:fldCharType="end"/>
      </w:r>
    </w:p>
    <w:p w14:paraId="43BBAF3B" w14:textId="4EA62BEE" w:rsidR="00BE6A1D" w:rsidRPr="00BE6A1D" w:rsidRDefault="00BE6A1D" w:rsidP="004D4225">
      <w:pPr>
        <w:adjustRightInd w:val="0"/>
        <w:snapToGrid w:val="0"/>
        <w:spacing w:before="180" w:after="120"/>
        <w:jc w:val="both"/>
        <w:rPr>
          <w:rFonts w:cs="v4.2.0"/>
          <w:b/>
          <w:i/>
          <w:sz w:val="20"/>
          <w:szCs w:val="20"/>
          <w:lang w:val="x-none" w:eastAsia="ko-KR"/>
        </w:rPr>
      </w:pPr>
      <w:r w:rsidRPr="00BE6A1D">
        <w:rPr>
          <w:rFonts w:cs="v4.2.0"/>
          <w:b/>
          <w:i/>
          <w:sz w:val="20"/>
          <w:szCs w:val="20"/>
          <w:lang w:val="x-none" w:eastAsia="ko-KR"/>
        </w:rPr>
        <w:fldChar w:fldCharType="begin"/>
      </w:r>
      <w:r w:rsidRPr="00BE6A1D">
        <w:rPr>
          <w:rFonts w:cs="v4.2.0"/>
          <w:b/>
          <w:i/>
          <w:sz w:val="20"/>
          <w:szCs w:val="20"/>
          <w:lang w:val="x-none" w:eastAsia="ko-KR"/>
        </w:rPr>
        <w:instrText xml:space="preserve"> REF _Ref513881503 \h </w:instrText>
      </w:r>
      <w:r w:rsidRPr="00BE6A1D">
        <w:rPr>
          <w:rFonts w:cs="v4.2.0"/>
          <w:b/>
          <w:i/>
          <w:sz w:val="20"/>
          <w:szCs w:val="20"/>
          <w:lang w:val="x-none" w:eastAsia="ko-KR"/>
        </w:rPr>
      </w:r>
      <w:r>
        <w:rPr>
          <w:rFonts w:cs="v4.2.0"/>
          <w:b/>
          <w:i/>
          <w:sz w:val="20"/>
          <w:szCs w:val="20"/>
          <w:lang w:val="x-none" w:eastAsia="ko-KR"/>
        </w:rPr>
        <w:instrText xml:space="preserve"> \* MERGEFORMAT </w:instrText>
      </w:r>
      <w:r w:rsidRPr="00BE6A1D">
        <w:rPr>
          <w:rFonts w:cs="v4.2.0"/>
          <w:b/>
          <w:i/>
          <w:sz w:val="20"/>
          <w:szCs w:val="20"/>
          <w:lang w:val="x-none" w:eastAsia="ko-KR"/>
        </w:rPr>
        <w:fldChar w:fldCharType="separate"/>
      </w:r>
      <w:r w:rsidRPr="00BE6A1D">
        <w:rPr>
          <w:rFonts w:cs="v4.2.0"/>
          <w:b/>
          <w:i/>
          <w:sz w:val="20"/>
          <w:szCs w:val="20"/>
          <w:lang w:val="x-none" w:eastAsia="ko-KR"/>
        </w:rPr>
        <w:t>Proposal 1: UE conducts cell selection process, as described in TS38.304 with requirement in TS38.133 Section 4.1 when the serving cell signal quality can’t maintain sub-frame level synchronization.</w:t>
      </w:r>
      <w:r w:rsidRPr="00BE6A1D">
        <w:rPr>
          <w:rFonts w:cs="v4.2.0"/>
          <w:b/>
          <w:i/>
          <w:sz w:val="20"/>
          <w:szCs w:val="20"/>
          <w:lang w:val="x-none" w:eastAsia="ko-KR"/>
        </w:rPr>
        <w:fldChar w:fldCharType="end"/>
      </w:r>
      <w:bookmarkStart w:id="2" w:name="_GoBack"/>
      <w:bookmarkEnd w:id="2"/>
    </w:p>
    <w:sectPr w:rsidR="00BE6A1D" w:rsidRPr="00BE6A1D"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AF00D" w14:textId="77777777" w:rsidR="00A40D62" w:rsidRDefault="00A40D62">
      <w:r>
        <w:separator/>
      </w:r>
    </w:p>
  </w:endnote>
  <w:endnote w:type="continuationSeparator" w:id="0">
    <w:p w14:paraId="61E3C773" w14:textId="77777777" w:rsidR="00A40D62" w:rsidRDefault="00A40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93D1A" w14:textId="77777777" w:rsidR="00A40D62" w:rsidRDefault="00A40D62">
      <w:r>
        <w:separator/>
      </w:r>
    </w:p>
  </w:footnote>
  <w:footnote w:type="continuationSeparator" w:id="0">
    <w:p w14:paraId="000F9B36" w14:textId="77777777" w:rsidR="00A40D62" w:rsidRDefault="00A40D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5569C"/>
    <w:multiLevelType w:val="hybridMultilevel"/>
    <w:tmpl w:val="AF84D708"/>
    <w:lvl w:ilvl="0" w:tplc="FF90DE0E">
      <w:start w:val="1"/>
      <w:numFmt w:val="bullet"/>
      <w:lvlText w:val="–"/>
      <w:lvlJc w:val="left"/>
      <w:pPr>
        <w:tabs>
          <w:tab w:val="num" w:pos="720"/>
        </w:tabs>
        <w:ind w:left="720" w:hanging="360"/>
      </w:pPr>
      <w:rPr>
        <w:rFonts w:ascii="Arial" w:hAnsi="Arial" w:hint="default"/>
      </w:rPr>
    </w:lvl>
    <w:lvl w:ilvl="1" w:tplc="3F168F4E">
      <w:start w:val="1"/>
      <w:numFmt w:val="bullet"/>
      <w:lvlText w:val="–"/>
      <w:lvlJc w:val="left"/>
      <w:pPr>
        <w:tabs>
          <w:tab w:val="num" w:pos="1440"/>
        </w:tabs>
        <w:ind w:left="1440" w:hanging="360"/>
      </w:pPr>
      <w:rPr>
        <w:rFonts w:ascii="Arial" w:hAnsi="Arial" w:hint="default"/>
      </w:rPr>
    </w:lvl>
    <w:lvl w:ilvl="2" w:tplc="24261904" w:tentative="1">
      <w:start w:val="1"/>
      <w:numFmt w:val="bullet"/>
      <w:lvlText w:val="–"/>
      <w:lvlJc w:val="left"/>
      <w:pPr>
        <w:tabs>
          <w:tab w:val="num" w:pos="2160"/>
        </w:tabs>
        <w:ind w:left="2160" w:hanging="360"/>
      </w:pPr>
      <w:rPr>
        <w:rFonts w:ascii="Arial" w:hAnsi="Arial" w:hint="default"/>
      </w:rPr>
    </w:lvl>
    <w:lvl w:ilvl="3" w:tplc="28D024A4" w:tentative="1">
      <w:start w:val="1"/>
      <w:numFmt w:val="bullet"/>
      <w:lvlText w:val="–"/>
      <w:lvlJc w:val="left"/>
      <w:pPr>
        <w:tabs>
          <w:tab w:val="num" w:pos="2880"/>
        </w:tabs>
        <w:ind w:left="2880" w:hanging="360"/>
      </w:pPr>
      <w:rPr>
        <w:rFonts w:ascii="Arial" w:hAnsi="Arial" w:hint="default"/>
      </w:rPr>
    </w:lvl>
    <w:lvl w:ilvl="4" w:tplc="0EC868C8" w:tentative="1">
      <w:start w:val="1"/>
      <w:numFmt w:val="bullet"/>
      <w:lvlText w:val="–"/>
      <w:lvlJc w:val="left"/>
      <w:pPr>
        <w:tabs>
          <w:tab w:val="num" w:pos="3600"/>
        </w:tabs>
        <w:ind w:left="3600" w:hanging="360"/>
      </w:pPr>
      <w:rPr>
        <w:rFonts w:ascii="Arial" w:hAnsi="Arial" w:hint="default"/>
      </w:rPr>
    </w:lvl>
    <w:lvl w:ilvl="5" w:tplc="4712D95C" w:tentative="1">
      <w:start w:val="1"/>
      <w:numFmt w:val="bullet"/>
      <w:lvlText w:val="–"/>
      <w:lvlJc w:val="left"/>
      <w:pPr>
        <w:tabs>
          <w:tab w:val="num" w:pos="4320"/>
        </w:tabs>
        <w:ind w:left="4320" w:hanging="360"/>
      </w:pPr>
      <w:rPr>
        <w:rFonts w:ascii="Arial" w:hAnsi="Arial" w:hint="default"/>
      </w:rPr>
    </w:lvl>
    <w:lvl w:ilvl="6" w:tplc="407EAA9E" w:tentative="1">
      <w:start w:val="1"/>
      <w:numFmt w:val="bullet"/>
      <w:lvlText w:val="–"/>
      <w:lvlJc w:val="left"/>
      <w:pPr>
        <w:tabs>
          <w:tab w:val="num" w:pos="5040"/>
        </w:tabs>
        <w:ind w:left="5040" w:hanging="360"/>
      </w:pPr>
      <w:rPr>
        <w:rFonts w:ascii="Arial" w:hAnsi="Arial" w:hint="default"/>
      </w:rPr>
    </w:lvl>
    <w:lvl w:ilvl="7" w:tplc="FB8E05B8" w:tentative="1">
      <w:start w:val="1"/>
      <w:numFmt w:val="bullet"/>
      <w:lvlText w:val="–"/>
      <w:lvlJc w:val="left"/>
      <w:pPr>
        <w:tabs>
          <w:tab w:val="num" w:pos="5760"/>
        </w:tabs>
        <w:ind w:left="5760" w:hanging="360"/>
      </w:pPr>
      <w:rPr>
        <w:rFonts w:ascii="Arial" w:hAnsi="Arial" w:hint="default"/>
      </w:rPr>
    </w:lvl>
    <w:lvl w:ilvl="8" w:tplc="DEBAFE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A2A28"/>
    <w:multiLevelType w:val="hybridMultilevel"/>
    <w:tmpl w:val="FDB2635C"/>
    <w:lvl w:ilvl="0" w:tplc="3CDE68BA">
      <w:start w:val="1"/>
      <w:numFmt w:val="bullet"/>
      <w:lvlText w:val="•"/>
      <w:lvlJc w:val="left"/>
      <w:pPr>
        <w:tabs>
          <w:tab w:val="num" w:pos="720"/>
        </w:tabs>
        <w:ind w:left="720" w:hanging="360"/>
      </w:pPr>
      <w:rPr>
        <w:rFonts w:ascii="Arial" w:hAnsi="Arial" w:hint="default"/>
      </w:rPr>
    </w:lvl>
    <w:lvl w:ilvl="1" w:tplc="0302C394">
      <w:start w:val="50"/>
      <w:numFmt w:val="bullet"/>
      <w:lvlText w:val="–"/>
      <w:lvlJc w:val="left"/>
      <w:pPr>
        <w:tabs>
          <w:tab w:val="num" w:pos="1440"/>
        </w:tabs>
        <w:ind w:left="1440" w:hanging="360"/>
      </w:pPr>
      <w:rPr>
        <w:rFonts w:ascii="Arial" w:hAnsi="Arial" w:hint="default"/>
      </w:rPr>
    </w:lvl>
    <w:lvl w:ilvl="2" w:tplc="A5A67040" w:tentative="1">
      <w:start w:val="1"/>
      <w:numFmt w:val="bullet"/>
      <w:lvlText w:val="•"/>
      <w:lvlJc w:val="left"/>
      <w:pPr>
        <w:tabs>
          <w:tab w:val="num" w:pos="2160"/>
        </w:tabs>
        <w:ind w:left="2160" w:hanging="360"/>
      </w:pPr>
      <w:rPr>
        <w:rFonts w:ascii="Arial" w:hAnsi="Arial" w:hint="default"/>
      </w:rPr>
    </w:lvl>
    <w:lvl w:ilvl="3" w:tplc="E85E220A" w:tentative="1">
      <w:start w:val="1"/>
      <w:numFmt w:val="bullet"/>
      <w:lvlText w:val="•"/>
      <w:lvlJc w:val="left"/>
      <w:pPr>
        <w:tabs>
          <w:tab w:val="num" w:pos="2880"/>
        </w:tabs>
        <w:ind w:left="2880" w:hanging="360"/>
      </w:pPr>
      <w:rPr>
        <w:rFonts w:ascii="Arial" w:hAnsi="Arial" w:hint="default"/>
      </w:rPr>
    </w:lvl>
    <w:lvl w:ilvl="4" w:tplc="520AE21E" w:tentative="1">
      <w:start w:val="1"/>
      <w:numFmt w:val="bullet"/>
      <w:lvlText w:val="•"/>
      <w:lvlJc w:val="left"/>
      <w:pPr>
        <w:tabs>
          <w:tab w:val="num" w:pos="3600"/>
        </w:tabs>
        <w:ind w:left="3600" w:hanging="360"/>
      </w:pPr>
      <w:rPr>
        <w:rFonts w:ascii="Arial" w:hAnsi="Arial" w:hint="default"/>
      </w:rPr>
    </w:lvl>
    <w:lvl w:ilvl="5" w:tplc="4BD80AD6" w:tentative="1">
      <w:start w:val="1"/>
      <w:numFmt w:val="bullet"/>
      <w:lvlText w:val="•"/>
      <w:lvlJc w:val="left"/>
      <w:pPr>
        <w:tabs>
          <w:tab w:val="num" w:pos="4320"/>
        </w:tabs>
        <w:ind w:left="4320" w:hanging="360"/>
      </w:pPr>
      <w:rPr>
        <w:rFonts w:ascii="Arial" w:hAnsi="Arial" w:hint="default"/>
      </w:rPr>
    </w:lvl>
    <w:lvl w:ilvl="6" w:tplc="0D8026CC" w:tentative="1">
      <w:start w:val="1"/>
      <w:numFmt w:val="bullet"/>
      <w:lvlText w:val="•"/>
      <w:lvlJc w:val="left"/>
      <w:pPr>
        <w:tabs>
          <w:tab w:val="num" w:pos="5040"/>
        </w:tabs>
        <w:ind w:left="5040" w:hanging="360"/>
      </w:pPr>
      <w:rPr>
        <w:rFonts w:ascii="Arial" w:hAnsi="Arial" w:hint="default"/>
      </w:rPr>
    </w:lvl>
    <w:lvl w:ilvl="7" w:tplc="C3587E5A" w:tentative="1">
      <w:start w:val="1"/>
      <w:numFmt w:val="bullet"/>
      <w:lvlText w:val="•"/>
      <w:lvlJc w:val="left"/>
      <w:pPr>
        <w:tabs>
          <w:tab w:val="num" w:pos="5760"/>
        </w:tabs>
        <w:ind w:left="5760" w:hanging="360"/>
      </w:pPr>
      <w:rPr>
        <w:rFonts w:ascii="Arial" w:hAnsi="Arial" w:hint="default"/>
      </w:rPr>
    </w:lvl>
    <w:lvl w:ilvl="8" w:tplc="E7984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2837BA"/>
    <w:multiLevelType w:val="hybridMultilevel"/>
    <w:tmpl w:val="48543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B4D9F"/>
    <w:multiLevelType w:val="hybridMultilevel"/>
    <w:tmpl w:val="0C765672"/>
    <w:lvl w:ilvl="0" w:tplc="C86448B0">
      <w:start w:val="1"/>
      <w:numFmt w:val="bullet"/>
      <w:lvlText w:val="•"/>
      <w:lvlJc w:val="left"/>
      <w:pPr>
        <w:tabs>
          <w:tab w:val="num" w:pos="720"/>
        </w:tabs>
        <w:ind w:left="720" w:hanging="360"/>
      </w:pPr>
      <w:rPr>
        <w:rFonts w:ascii="Arial" w:hAnsi="Arial" w:hint="default"/>
      </w:rPr>
    </w:lvl>
    <w:lvl w:ilvl="1" w:tplc="06B49782">
      <w:start w:val="53"/>
      <w:numFmt w:val="bullet"/>
      <w:lvlText w:val="–"/>
      <w:lvlJc w:val="left"/>
      <w:pPr>
        <w:tabs>
          <w:tab w:val="num" w:pos="1440"/>
        </w:tabs>
        <w:ind w:left="1440" w:hanging="360"/>
      </w:pPr>
      <w:rPr>
        <w:rFonts w:ascii="Arial" w:hAnsi="Arial" w:hint="default"/>
      </w:rPr>
    </w:lvl>
    <w:lvl w:ilvl="2" w:tplc="E8665146">
      <w:start w:val="53"/>
      <w:numFmt w:val="bullet"/>
      <w:lvlText w:val="•"/>
      <w:lvlJc w:val="left"/>
      <w:pPr>
        <w:tabs>
          <w:tab w:val="num" w:pos="2160"/>
        </w:tabs>
        <w:ind w:left="2160" w:hanging="360"/>
      </w:pPr>
      <w:rPr>
        <w:rFonts w:ascii="Arial" w:hAnsi="Arial" w:hint="default"/>
      </w:rPr>
    </w:lvl>
    <w:lvl w:ilvl="3" w:tplc="5C1039FC" w:tentative="1">
      <w:start w:val="1"/>
      <w:numFmt w:val="bullet"/>
      <w:lvlText w:val="•"/>
      <w:lvlJc w:val="left"/>
      <w:pPr>
        <w:tabs>
          <w:tab w:val="num" w:pos="2880"/>
        </w:tabs>
        <w:ind w:left="2880" w:hanging="360"/>
      </w:pPr>
      <w:rPr>
        <w:rFonts w:ascii="Arial" w:hAnsi="Arial" w:hint="default"/>
      </w:rPr>
    </w:lvl>
    <w:lvl w:ilvl="4" w:tplc="070A480E" w:tentative="1">
      <w:start w:val="1"/>
      <w:numFmt w:val="bullet"/>
      <w:lvlText w:val="•"/>
      <w:lvlJc w:val="left"/>
      <w:pPr>
        <w:tabs>
          <w:tab w:val="num" w:pos="3600"/>
        </w:tabs>
        <w:ind w:left="3600" w:hanging="360"/>
      </w:pPr>
      <w:rPr>
        <w:rFonts w:ascii="Arial" w:hAnsi="Arial" w:hint="default"/>
      </w:rPr>
    </w:lvl>
    <w:lvl w:ilvl="5" w:tplc="C6BE1ED2" w:tentative="1">
      <w:start w:val="1"/>
      <w:numFmt w:val="bullet"/>
      <w:lvlText w:val="•"/>
      <w:lvlJc w:val="left"/>
      <w:pPr>
        <w:tabs>
          <w:tab w:val="num" w:pos="4320"/>
        </w:tabs>
        <w:ind w:left="4320" w:hanging="360"/>
      </w:pPr>
      <w:rPr>
        <w:rFonts w:ascii="Arial" w:hAnsi="Arial" w:hint="default"/>
      </w:rPr>
    </w:lvl>
    <w:lvl w:ilvl="6" w:tplc="9EBE625A" w:tentative="1">
      <w:start w:val="1"/>
      <w:numFmt w:val="bullet"/>
      <w:lvlText w:val="•"/>
      <w:lvlJc w:val="left"/>
      <w:pPr>
        <w:tabs>
          <w:tab w:val="num" w:pos="5040"/>
        </w:tabs>
        <w:ind w:left="5040" w:hanging="360"/>
      </w:pPr>
      <w:rPr>
        <w:rFonts w:ascii="Arial" w:hAnsi="Arial" w:hint="default"/>
      </w:rPr>
    </w:lvl>
    <w:lvl w:ilvl="7" w:tplc="9446D0FE" w:tentative="1">
      <w:start w:val="1"/>
      <w:numFmt w:val="bullet"/>
      <w:lvlText w:val="•"/>
      <w:lvlJc w:val="left"/>
      <w:pPr>
        <w:tabs>
          <w:tab w:val="num" w:pos="5760"/>
        </w:tabs>
        <w:ind w:left="5760" w:hanging="360"/>
      </w:pPr>
      <w:rPr>
        <w:rFonts w:ascii="Arial" w:hAnsi="Arial" w:hint="default"/>
      </w:rPr>
    </w:lvl>
    <w:lvl w:ilvl="8" w:tplc="33E8A8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423148"/>
    <w:multiLevelType w:val="hybridMultilevel"/>
    <w:tmpl w:val="7B4EE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B2E7D"/>
    <w:multiLevelType w:val="hybridMultilevel"/>
    <w:tmpl w:val="A7921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35391"/>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3E0D91"/>
    <w:multiLevelType w:val="hybridMultilevel"/>
    <w:tmpl w:val="56EC1480"/>
    <w:lvl w:ilvl="0" w:tplc="9C4A5752">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7C8081C"/>
    <w:multiLevelType w:val="hybridMultilevel"/>
    <w:tmpl w:val="67D2827E"/>
    <w:lvl w:ilvl="0" w:tplc="84F66E2E">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8326E07"/>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D3563B"/>
    <w:multiLevelType w:val="hybridMultilevel"/>
    <w:tmpl w:val="D69A7F62"/>
    <w:lvl w:ilvl="0" w:tplc="419C80D4">
      <w:start w:val="1"/>
      <w:numFmt w:val="bullet"/>
      <w:lvlText w:val="–"/>
      <w:lvlJc w:val="left"/>
      <w:pPr>
        <w:tabs>
          <w:tab w:val="num" w:pos="720"/>
        </w:tabs>
        <w:ind w:left="720" w:hanging="360"/>
      </w:pPr>
      <w:rPr>
        <w:rFonts w:ascii="Arial" w:hAnsi="Arial" w:hint="default"/>
      </w:rPr>
    </w:lvl>
    <w:lvl w:ilvl="1" w:tplc="EC9EE7D2" w:tentative="1">
      <w:start w:val="1"/>
      <w:numFmt w:val="bullet"/>
      <w:lvlText w:val="–"/>
      <w:lvlJc w:val="left"/>
      <w:pPr>
        <w:tabs>
          <w:tab w:val="num" w:pos="1440"/>
        </w:tabs>
        <w:ind w:left="1440" w:hanging="360"/>
      </w:pPr>
      <w:rPr>
        <w:rFonts w:ascii="Arial" w:hAnsi="Arial" w:hint="default"/>
      </w:rPr>
    </w:lvl>
    <w:lvl w:ilvl="2" w:tplc="F7700CF6" w:tentative="1">
      <w:start w:val="1"/>
      <w:numFmt w:val="bullet"/>
      <w:lvlText w:val="–"/>
      <w:lvlJc w:val="left"/>
      <w:pPr>
        <w:tabs>
          <w:tab w:val="num" w:pos="2160"/>
        </w:tabs>
        <w:ind w:left="2160" w:hanging="360"/>
      </w:pPr>
      <w:rPr>
        <w:rFonts w:ascii="Arial" w:hAnsi="Arial" w:hint="default"/>
      </w:rPr>
    </w:lvl>
    <w:lvl w:ilvl="3" w:tplc="7F9E4428">
      <w:start w:val="1"/>
      <w:numFmt w:val="bullet"/>
      <w:lvlText w:val="–"/>
      <w:lvlJc w:val="left"/>
      <w:pPr>
        <w:tabs>
          <w:tab w:val="num" w:pos="2880"/>
        </w:tabs>
        <w:ind w:left="2880" w:hanging="360"/>
      </w:pPr>
      <w:rPr>
        <w:rFonts w:ascii="Arial" w:hAnsi="Arial" w:hint="default"/>
      </w:rPr>
    </w:lvl>
    <w:lvl w:ilvl="4" w:tplc="162AB1E0" w:tentative="1">
      <w:start w:val="1"/>
      <w:numFmt w:val="bullet"/>
      <w:lvlText w:val="–"/>
      <w:lvlJc w:val="left"/>
      <w:pPr>
        <w:tabs>
          <w:tab w:val="num" w:pos="3600"/>
        </w:tabs>
        <w:ind w:left="3600" w:hanging="360"/>
      </w:pPr>
      <w:rPr>
        <w:rFonts w:ascii="Arial" w:hAnsi="Arial" w:hint="default"/>
      </w:rPr>
    </w:lvl>
    <w:lvl w:ilvl="5" w:tplc="6AD6041A" w:tentative="1">
      <w:start w:val="1"/>
      <w:numFmt w:val="bullet"/>
      <w:lvlText w:val="–"/>
      <w:lvlJc w:val="left"/>
      <w:pPr>
        <w:tabs>
          <w:tab w:val="num" w:pos="4320"/>
        </w:tabs>
        <w:ind w:left="4320" w:hanging="360"/>
      </w:pPr>
      <w:rPr>
        <w:rFonts w:ascii="Arial" w:hAnsi="Arial" w:hint="default"/>
      </w:rPr>
    </w:lvl>
    <w:lvl w:ilvl="6" w:tplc="C16A7844" w:tentative="1">
      <w:start w:val="1"/>
      <w:numFmt w:val="bullet"/>
      <w:lvlText w:val="–"/>
      <w:lvlJc w:val="left"/>
      <w:pPr>
        <w:tabs>
          <w:tab w:val="num" w:pos="5040"/>
        </w:tabs>
        <w:ind w:left="5040" w:hanging="360"/>
      </w:pPr>
      <w:rPr>
        <w:rFonts w:ascii="Arial" w:hAnsi="Arial" w:hint="default"/>
      </w:rPr>
    </w:lvl>
    <w:lvl w:ilvl="7" w:tplc="653C37DC" w:tentative="1">
      <w:start w:val="1"/>
      <w:numFmt w:val="bullet"/>
      <w:lvlText w:val="–"/>
      <w:lvlJc w:val="left"/>
      <w:pPr>
        <w:tabs>
          <w:tab w:val="num" w:pos="5760"/>
        </w:tabs>
        <w:ind w:left="5760" w:hanging="360"/>
      </w:pPr>
      <w:rPr>
        <w:rFonts w:ascii="Arial" w:hAnsi="Arial" w:hint="default"/>
      </w:rPr>
    </w:lvl>
    <w:lvl w:ilvl="8" w:tplc="6A00E2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CB90DBA"/>
    <w:multiLevelType w:val="hybridMultilevel"/>
    <w:tmpl w:val="792CFAE6"/>
    <w:lvl w:ilvl="0" w:tplc="F85228B8">
      <w:start w:val="1"/>
      <w:numFmt w:val="bullet"/>
      <w:lvlText w:val="•"/>
      <w:lvlJc w:val="left"/>
      <w:pPr>
        <w:tabs>
          <w:tab w:val="num" w:pos="720"/>
        </w:tabs>
        <w:ind w:left="720" w:hanging="360"/>
      </w:pPr>
      <w:rPr>
        <w:rFonts w:ascii="Arial" w:hAnsi="Arial" w:hint="default"/>
      </w:rPr>
    </w:lvl>
    <w:lvl w:ilvl="1" w:tplc="75FA9008" w:tentative="1">
      <w:start w:val="1"/>
      <w:numFmt w:val="bullet"/>
      <w:lvlText w:val="•"/>
      <w:lvlJc w:val="left"/>
      <w:pPr>
        <w:tabs>
          <w:tab w:val="num" w:pos="1440"/>
        </w:tabs>
        <w:ind w:left="1440" w:hanging="360"/>
      </w:pPr>
      <w:rPr>
        <w:rFonts w:ascii="Arial" w:hAnsi="Arial" w:hint="default"/>
      </w:rPr>
    </w:lvl>
    <w:lvl w:ilvl="2" w:tplc="EDC8BAF0" w:tentative="1">
      <w:start w:val="1"/>
      <w:numFmt w:val="bullet"/>
      <w:lvlText w:val="•"/>
      <w:lvlJc w:val="left"/>
      <w:pPr>
        <w:tabs>
          <w:tab w:val="num" w:pos="2160"/>
        </w:tabs>
        <w:ind w:left="2160" w:hanging="360"/>
      </w:pPr>
      <w:rPr>
        <w:rFonts w:ascii="Arial" w:hAnsi="Arial" w:hint="default"/>
      </w:rPr>
    </w:lvl>
    <w:lvl w:ilvl="3" w:tplc="195050E4" w:tentative="1">
      <w:start w:val="1"/>
      <w:numFmt w:val="bullet"/>
      <w:lvlText w:val="•"/>
      <w:lvlJc w:val="left"/>
      <w:pPr>
        <w:tabs>
          <w:tab w:val="num" w:pos="2880"/>
        </w:tabs>
        <w:ind w:left="2880" w:hanging="360"/>
      </w:pPr>
      <w:rPr>
        <w:rFonts w:ascii="Arial" w:hAnsi="Arial" w:hint="default"/>
      </w:rPr>
    </w:lvl>
    <w:lvl w:ilvl="4" w:tplc="AC302DCC" w:tentative="1">
      <w:start w:val="1"/>
      <w:numFmt w:val="bullet"/>
      <w:lvlText w:val="•"/>
      <w:lvlJc w:val="left"/>
      <w:pPr>
        <w:tabs>
          <w:tab w:val="num" w:pos="3600"/>
        </w:tabs>
        <w:ind w:left="3600" w:hanging="360"/>
      </w:pPr>
      <w:rPr>
        <w:rFonts w:ascii="Arial" w:hAnsi="Arial" w:hint="default"/>
      </w:rPr>
    </w:lvl>
    <w:lvl w:ilvl="5" w:tplc="6F4C1E40" w:tentative="1">
      <w:start w:val="1"/>
      <w:numFmt w:val="bullet"/>
      <w:lvlText w:val="•"/>
      <w:lvlJc w:val="left"/>
      <w:pPr>
        <w:tabs>
          <w:tab w:val="num" w:pos="4320"/>
        </w:tabs>
        <w:ind w:left="4320" w:hanging="360"/>
      </w:pPr>
      <w:rPr>
        <w:rFonts w:ascii="Arial" w:hAnsi="Arial" w:hint="default"/>
      </w:rPr>
    </w:lvl>
    <w:lvl w:ilvl="6" w:tplc="E7262268" w:tentative="1">
      <w:start w:val="1"/>
      <w:numFmt w:val="bullet"/>
      <w:lvlText w:val="•"/>
      <w:lvlJc w:val="left"/>
      <w:pPr>
        <w:tabs>
          <w:tab w:val="num" w:pos="5040"/>
        </w:tabs>
        <w:ind w:left="5040" w:hanging="360"/>
      </w:pPr>
      <w:rPr>
        <w:rFonts w:ascii="Arial" w:hAnsi="Arial" w:hint="default"/>
      </w:rPr>
    </w:lvl>
    <w:lvl w:ilvl="7" w:tplc="5D8AD428" w:tentative="1">
      <w:start w:val="1"/>
      <w:numFmt w:val="bullet"/>
      <w:lvlText w:val="•"/>
      <w:lvlJc w:val="left"/>
      <w:pPr>
        <w:tabs>
          <w:tab w:val="num" w:pos="5760"/>
        </w:tabs>
        <w:ind w:left="5760" w:hanging="360"/>
      </w:pPr>
      <w:rPr>
        <w:rFonts w:ascii="Arial" w:hAnsi="Arial" w:hint="default"/>
      </w:rPr>
    </w:lvl>
    <w:lvl w:ilvl="8" w:tplc="BE9E4E6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CE5305"/>
    <w:multiLevelType w:val="hybridMultilevel"/>
    <w:tmpl w:val="071E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9820E9"/>
    <w:multiLevelType w:val="hybridMultilevel"/>
    <w:tmpl w:val="70D8B24C"/>
    <w:lvl w:ilvl="0" w:tplc="CCFA163A">
      <w:start w:val="9"/>
      <w:numFmt w:val="bullet"/>
      <w:lvlText w:val=""/>
      <w:lvlJc w:val="left"/>
      <w:pPr>
        <w:ind w:left="360" w:hanging="360"/>
      </w:pPr>
      <w:rPr>
        <w:rFonts w:ascii="Wingdings" w:eastAsia="SimSun"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EE656D"/>
    <w:multiLevelType w:val="hybridMultilevel"/>
    <w:tmpl w:val="CBD074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6636C3"/>
    <w:multiLevelType w:val="hybridMultilevel"/>
    <w:tmpl w:val="23C6EAE2"/>
    <w:lvl w:ilvl="0" w:tplc="6DF4AD4A">
      <w:start w:val="1"/>
      <w:numFmt w:val="bullet"/>
      <w:lvlText w:val="•"/>
      <w:lvlJc w:val="left"/>
      <w:pPr>
        <w:tabs>
          <w:tab w:val="num" w:pos="720"/>
        </w:tabs>
        <w:ind w:left="720" w:hanging="360"/>
      </w:pPr>
      <w:rPr>
        <w:rFonts w:ascii="Arial" w:hAnsi="Arial" w:hint="default"/>
      </w:rPr>
    </w:lvl>
    <w:lvl w:ilvl="1" w:tplc="850CC622">
      <w:start w:val="1"/>
      <w:numFmt w:val="bullet"/>
      <w:lvlText w:val="•"/>
      <w:lvlJc w:val="left"/>
      <w:pPr>
        <w:tabs>
          <w:tab w:val="num" w:pos="1440"/>
        </w:tabs>
        <w:ind w:left="1440" w:hanging="360"/>
      </w:pPr>
      <w:rPr>
        <w:rFonts w:ascii="Arial" w:hAnsi="Arial" w:hint="default"/>
      </w:rPr>
    </w:lvl>
    <w:lvl w:ilvl="2" w:tplc="88F466F2" w:tentative="1">
      <w:start w:val="1"/>
      <w:numFmt w:val="bullet"/>
      <w:lvlText w:val="•"/>
      <w:lvlJc w:val="left"/>
      <w:pPr>
        <w:tabs>
          <w:tab w:val="num" w:pos="2160"/>
        </w:tabs>
        <w:ind w:left="2160" w:hanging="360"/>
      </w:pPr>
      <w:rPr>
        <w:rFonts w:ascii="Arial" w:hAnsi="Arial" w:hint="default"/>
      </w:rPr>
    </w:lvl>
    <w:lvl w:ilvl="3" w:tplc="D6D2F4EA" w:tentative="1">
      <w:start w:val="1"/>
      <w:numFmt w:val="bullet"/>
      <w:lvlText w:val="•"/>
      <w:lvlJc w:val="left"/>
      <w:pPr>
        <w:tabs>
          <w:tab w:val="num" w:pos="2880"/>
        </w:tabs>
        <w:ind w:left="2880" w:hanging="360"/>
      </w:pPr>
      <w:rPr>
        <w:rFonts w:ascii="Arial" w:hAnsi="Arial" w:hint="default"/>
      </w:rPr>
    </w:lvl>
    <w:lvl w:ilvl="4" w:tplc="7556F91E" w:tentative="1">
      <w:start w:val="1"/>
      <w:numFmt w:val="bullet"/>
      <w:lvlText w:val="•"/>
      <w:lvlJc w:val="left"/>
      <w:pPr>
        <w:tabs>
          <w:tab w:val="num" w:pos="3600"/>
        </w:tabs>
        <w:ind w:left="3600" w:hanging="360"/>
      </w:pPr>
      <w:rPr>
        <w:rFonts w:ascii="Arial" w:hAnsi="Arial" w:hint="default"/>
      </w:rPr>
    </w:lvl>
    <w:lvl w:ilvl="5" w:tplc="98EC4428" w:tentative="1">
      <w:start w:val="1"/>
      <w:numFmt w:val="bullet"/>
      <w:lvlText w:val="•"/>
      <w:lvlJc w:val="left"/>
      <w:pPr>
        <w:tabs>
          <w:tab w:val="num" w:pos="4320"/>
        </w:tabs>
        <w:ind w:left="4320" w:hanging="360"/>
      </w:pPr>
      <w:rPr>
        <w:rFonts w:ascii="Arial" w:hAnsi="Arial" w:hint="default"/>
      </w:rPr>
    </w:lvl>
    <w:lvl w:ilvl="6" w:tplc="0380C4D4" w:tentative="1">
      <w:start w:val="1"/>
      <w:numFmt w:val="bullet"/>
      <w:lvlText w:val="•"/>
      <w:lvlJc w:val="left"/>
      <w:pPr>
        <w:tabs>
          <w:tab w:val="num" w:pos="5040"/>
        </w:tabs>
        <w:ind w:left="5040" w:hanging="360"/>
      </w:pPr>
      <w:rPr>
        <w:rFonts w:ascii="Arial" w:hAnsi="Arial" w:hint="default"/>
      </w:rPr>
    </w:lvl>
    <w:lvl w:ilvl="7" w:tplc="73981646" w:tentative="1">
      <w:start w:val="1"/>
      <w:numFmt w:val="bullet"/>
      <w:lvlText w:val="•"/>
      <w:lvlJc w:val="left"/>
      <w:pPr>
        <w:tabs>
          <w:tab w:val="num" w:pos="5760"/>
        </w:tabs>
        <w:ind w:left="5760" w:hanging="360"/>
      </w:pPr>
      <w:rPr>
        <w:rFonts w:ascii="Arial" w:hAnsi="Arial" w:hint="default"/>
      </w:rPr>
    </w:lvl>
    <w:lvl w:ilvl="8" w:tplc="F56E27A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0E44BA1"/>
    <w:multiLevelType w:val="hybridMultilevel"/>
    <w:tmpl w:val="64C659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5"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7131B03"/>
    <w:multiLevelType w:val="hybridMultilevel"/>
    <w:tmpl w:val="F7CA90B6"/>
    <w:lvl w:ilvl="0" w:tplc="1E74D402">
      <w:start w:val="1"/>
      <w:numFmt w:val="bullet"/>
      <w:lvlText w:val="▪"/>
      <w:lvlJc w:val="left"/>
      <w:pPr>
        <w:tabs>
          <w:tab w:val="num" w:pos="720"/>
        </w:tabs>
        <w:ind w:left="720" w:hanging="360"/>
      </w:pPr>
      <w:rPr>
        <w:rFonts w:ascii="Lucida Grande" w:hAnsi="Lucida Grande" w:hint="default"/>
      </w:rPr>
    </w:lvl>
    <w:lvl w:ilvl="1" w:tplc="C88C61BA" w:tentative="1">
      <w:start w:val="1"/>
      <w:numFmt w:val="bullet"/>
      <w:lvlText w:val="▪"/>
      <w:lvlJc w:val="left"/>
      <w:pPr>
        <w:tabs>
          <w:tab w:val="num" w:pos="1440"/>
        </w:tabs>
        <w:ind w:left="1440" w:hanging="360"/>
      </w:pPr>
      <w:rPr>
        <w:rFonts w:ascii="Lucida Grande" w:hAnsi="Lucida Grande" w:hint="default"/>
      </w:rPr>
    </w:lvl>
    <w:lvl w:ilvl="2" w:tplc="AFC4A48C">
      <w:start w:val="1"/>
      <w:numFmt w:val="bullet"/>
      <w:lvlText w:val="▪"/>
      <w:lvlJc w:val="left"/>
      <w:pPr>
        <w:tabs>
          <w:tab w:val="num" w:pos="2160"/>
        </w:tabs>
        <w:ind w:left="2160" w:hanging="360"/>
      </w:pPr>
      <w:rPr>
        <w:rFonts w:ascii="Lucida Grande" w:hAnsi="Lucida Grande" w:hint="default"/>
      </w:rPr>
    </w:lvl>
    <w:lvl w:ilvl="3" w:tplc="2D1E5260" w:tentative="1">
      <w:start w:val="1"/>
      <w:numFmt w:val="bullet"/>
      <w:lvlText w:val="▪"/>
      <w:lvlJc w:val="left"/>
      <w:pPr>
        <w:tabs>
          <w:tab w:val="num" w:pos="2880"/>
        </w:tabs>
        <w:ind w:left="2880" w:hanging="360"/>
      </w:pPr>
      <w:rPr>
        <w:rFonts w:ascii="Lucida Grande" w:hAnsi="Lucida Grande" w:hint="default"/>
      </w:rPr>
    </w:lvl>
    <w:lvl w:ilvl="4" w:tplc="7E38AA64" w:tentative="1">
      <w:start w:val="1"/>
      <w:numFmt w:val="bullet"/>
      <w:lvlText w:val="▪"/>
      <w:lvlJc w:val="left"/>
      <w:pPr>
        <w:tabs>
          <w:tab w:val="num" w:pos="3600"/>
        </w:tabs>
        <w:ind w:left="3600" w:hanging="360"/>
      </w:pPr>
      <w:rPr>
        <w:rFonts w:ascii="Lucida Grande" w:hAnsi="Lucida Grande" w:hint="default"/>
      </w:rPr>
    </w:lvl>
    <w:lvl w:ilvl="5" w:tplc="601CA9B0" w:tentative="1">
      <w:start w:val="1"/>
      <w:numFmt w:val="bullet"/>
      <w:lvlText w:val="▪"/>
      <w:lvlJc w:val="left"/>
      <w:pPr>
        <w:tabs>
          <w:tab w:val="num" w:pos="4320"/>
        </w:tabs>
        <w:ind w:left="4320" w:hanging="360"/>
      </w:pPr>
      <w:rPr>
        <w:rFonts w:ascii="Lucida Grande" w:hAnsi="Lucida Grande" w:hint="default"/>
      </w:rPr>
    </w:lvl>
    <w:lvl w:ilvl="6" w:tplc="36B8C3BE" w:tentative="1">
      <w:start w:val="1"/>
      <w:numFmt w:val="bullet"/>
      <w:lvlText w:val="▪"/>
      <w:lvlJc w:val="left"/>
      <w:pPr>
        <w:tabs>
          <w:tab w:val="num" w:pos="5040"/>
        </w:tabs>
        <w:ind w:left="5040" w:hanging="360"/>
      </w:pPr>
      <w:rPr>
        <w:rFonts w:ascii="Lucida Grande" w:hAnsi="Lucida Grande" w:hint="default"/>
      </w:rPr>
    </w:lvl>
    <w:lvl w:ilvl="7" w:tplc="DE1EC552" w:tentative="1">
      <w:start w:val="1"/>
      <w:numFmt w:val="bullet"/>
      <w:lvlText w:val="▪"/>
      <w:lvlJc w:val="left"/>
      <w:pPr>
        <w:tabs>
          <w:tab w:val="num" w:pos="5760"/>
        </w:tabs>
        <w:ind w:left="5760" w:hanging="360"/>
      </w:pPr>
      <w:rPr>
        <w:rFonts w:ascii="Lucida Grande" w:hAnsi="Lucida Grande" w:hint="default"/>
      </w:rPr>
    </w:lvl>
    <w:lvl w:ilvl="8" w:tplc="8A8C8730" w:tentative="1">
      <w:start w:val="1"/>
      <w:numFmt w:val="bullet"/>
      <w:lvlText w:val="▪"/>
      <w:lvlJc w:val="left"/>
      <w:pPr>
        <w:tabs>
          <w:tab w:val="num" w:pos="6480"/>
        </w:tabs>
        <w:ind w:left="6480" w:hanging="360"/>
      </w:pPr>
      <w:rPr>
        <w:rFonts w:ascii="Lucida Grande" w:hAnsi="Lucida Grande" w:hint="default"/>
      </w:rPr>
    </w:lvl>
  </w:abstractNum>
  <w:abstractNum w:abstractNumId="39" w15:restartNumberingAfterBreak="0">
    <w:nsid w:val="6B684077"/>
    <w:multiLevelType w:val="hybridMultilevel"/>
    <w:tmpl w:val="BAC0D628"/>
    <w:lvl w:ilvl="0" w:tplc="6D18AC94">
      <w:start w:val="1"/>
      <w:numFmt w:val="bullet"/>
      <w:lvlText w:val="•"/>
      <w:lvlJc w:val="left"/>
      <w:pPr>
        <w:tabs>
          <w:tab w:val="num" w:pos="720"/>
        </w:tabs>
        <w:ind w:left="720" w:hanging="360"/>
      </w:pPr>
      <w:rPr>
        <w:rFonts w:ascii="Arial" w:hAnsi="Arial" w:hint="default"/>
      </w:rPr>
    </w:lvl>
    <w:lvl w:ilvl="1" w:tplc="46A6AFD2" w:tentative="1">
      <w:start w:val="1"/>
      <w:numFmt w:val="bullet"/>
      <w:lvlText w:val="•"/>
      <w:lvlJc w:val="left"/>
      <w:pPr>
        <w:tabs>
          <w:tab w:val="num" w:pos="1440"/>
        </w:tabs>
        <w:ind w:left="1440" w:hanging="360"/>
      </w:pPr>
      <w:rPr>
        <w:rFonts w:ascii="Arial" w:hAnsi="Arial" w:hint="default"/>
      </w:rPr>
    </w:lvl>
    <w:lvl w:ilvl="2" w:tplc="800CE9D2" w:tentative="1">
      <w:start w:val="1"/>
      <w:numFmt w:val="bullet"/>
      <w:lvlText w:val="•"/>
      <w:lvlJc w:val="left"/>
      <w:pPr>
        <w:tabs>
          <w:tab w:val="num" w:pos="2160"/>
        </w:tabs>
        <w:ind w:left="2160" w:hanging="360"/>
      </w:pPr>
      <w:rPr>
        <w:rFonts w:ascii="Arial" w:hAnsi="Arial" w:hint="default"/>
      </w:rPr>
    </w:lvl>
    <w:lvl w:ilvl="3" w:tplc="9AC0549C" w:tentative="1">
      <w:start w:val="1"/>
      <w:numFmt w:val="bullet"/>
      <w:lvlText w:val="•"/>
      <w:lvlJc w:val="left"/>
      <w:pPr>
        <w:tabs>
          <w:tab w:val="num" w:pos="2880"/>
        </w:tabs>
        <w:ind w:left="2880" w:hanging="360"/>
      </w:pPr>
      <w:rPr>
        <w:rFonts w:ascii="Arial" w:hAnsi="Arial" w:hint="default"/>
      </w:rPr>
    </w:lvl>
    <w:lvl w:ilvl="4" w:tplc="62804A00" w:tentative="1">
      <w:start w:val="1"/>
      <w:numFmt w:val="bullet"/>
      <w:lvlText w:val="•"/>
      <w:lvlJc w:val="left"/>
      <w:pPr>
        <w:tabs>
          <w:tab w:val="num" w:pos="3600"/>
        </w:tabs>
        <w:ind w:left="3600" w:hanging="360"/>
      </w:pPr>
      <w:rPr>
        <w:rFonts w:ascii="Arial" w:hAnsi="Arial" w:hint="default"/>
      </w:rPr>
    </w:lvl>
    <w:lvl w:ilvl="5" w:tplc="7286EE28" w:tentative="1">
      <w:start w:val="1"/>
      <w:numFmt w:val="bullet"/>
      <w:lvlText w:val="•"/>
      <w:lvlJc w:val="left"/>
      <w:pPr>
        <w:tabs>
          <w:tab w:val="num" w:pos="4320"/>
        </w:tabs>
        <w:ind w:left="4320" w:hanging="360"/>
      </w:pPr>
      <w:rPr>
        <w:rFonts w:ascii="Arial" w:hAnsi="Arial" w:hint="default"/>
      </w:rPr>
    </w:lvl>
    <w:lvl w:ilvl="6" w:tplc="F970F0DC" w:tentative="1">
      <w:start w:val="1"/>
      <w:numFmt w:val="bullet"/>
      <w:lvlText w:val="•"/>
      <w:lvlJc w:val="left"/>
      <w:pPr>
        <w:tabs>
          <w:tab w:val="num" w:pos="5040"/>
        </w:tabs>
        <w:ind w:left="5040" w:hanging="360"/>
      </w:pPr>
      <w:rPr>
        <w:rFonts w:ascii="Arial" w:hAnsi="Arial" w:hint="default"/>
      </w:rPr>
    </w:lvl>
    <w:lvl w:ilvl="7" w:tplc="E8E2AB3E" w:tentative="1">
      <w:start w:val="1"/>
      <w:numFmt w:val="bullet"/>
      <w:lvlText w:val="•"/>
      <w:lvlJc w:val="left"/>
      <w:pPr>
        <w:tabs>
          <w:tab w:val="num" w:pos="5760"/>
        </w:tabs>
        <w:ind w:left="5760" w:hanging="360"/>
      </w:pPr>
      <w:rPr>
        <w:rFonts w:ascii="Arial" w:hAnsi="Arial" w:hint="default"/>
      </w:rPr>
    </w:lvl>
    <w:lvl w:ilvl="8" w:tplc="1244FB8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156918"/>
    <w:multiLevelType w:val="hybridMultilevel"/>
    <w:tmpl w:val="D28AA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40"/>
  </w:num>
  <w:num w:numId="3">
    <w:abstractNumId w:val="24"/>
  </w:num>
  <w:num w:numId="4">
    <w:abstractNumId w:val="9"/>
  </w:num>
  <w:num w:numId="5">
    <w:abstractNumId w:val="17"/>
  </w:num>
  <w:num w:numId="6">
    <w:abstractNumId w:val="43"/>
  </w:num>
  <w:num w:numId="7">
    <w:abstractNumId w:val="33"/>
  </w:num>
  <w:num w:numId="8">
    <w:abstractNumId w:val="32"/>
  </w:num>
  <w:num w:numId="9">
    <w:abstractNumId w:val="18"/>
  </w:num>
  <w:num w:numId="10">
    <w:abstractNumId w:val="20"/>
  </w:num>
  <w:num w:numId="11">
    <w:abstractNumId w:val="27"/>
  </w:num>
  <w:num w:numId="12">
    <w:abstractNumId w:val="0"/>
  </w:num>
  <w:num w:numId="13">
    <w:abstractNumId w:val="26"/>
  </w:num>
  <w:num w:numId="14">
    <w:abstractNumId w:val="35"/>
  </w:num>
  <w:num w:numId="15">
    <w:abstractNumId w:val="36"/>
  </w:num>
  <w:num w:numId="16">
    <w:abstractNumId w:val="21"/>
  </w:num>
  <w:num w:numId="17">
    <w:abstractNumId w:val="41"/>
  </w:num>
  <w:num w:numId="18">
    <w:abstractNumId w:val="5"/>
  </w:num>
  <w:num w:numId="19">
    <w:abstractNumId w:val="28"/>
  </w:num>
  <w:num w:numId="20">
    <w:abstractNumId w:val="14"/>
  </w:num>
  <w:num w:numId="21">
    <w:abstractNumId w:val="19"/>
  </w:num>
  <w:num w:numId="22">
    <w:abstractNumId w:val="23"/>
  </w:num>
  <w:num w:numId="23">
    <w:abstractNumId w:val="29"/>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5"/>
  </w:num>
  <w:num w:numId="27">
    <w:abstractNumId w:val="1"/>
  </w:num>
  <w:num w:numId="28">
    <w:abstractNumId w:val="12"/>
  </w:num>
  <w:num w:numId="29">
    <w:abstractNumId w:val="8"/>
  </w:num>
  <w:num w:numId="30">
    <w:abstractNumId w:val="4"/>
  </w:num>
  <w:num w:numId="31">
    <w:abstractNumId w:val="13"/>
  </w:num>
  <w:num w:numId="32">
    <w:abstractNumId w:val="15"/>
  </w:num>
  <w:num w:numId="33">
    <w:abstractNumId w:val="2"/>
  </w:num>
  <w:num w:numId="34">
    <w:abstractNumId w:val="30"/>
  </w:num>
  <w:num w:numId="35">
    <w:abstractNumId w:val="16"/>
  </w:num>
  <w:num w:numId="36">
    <w:abstractNumId w:val="42"/>
  </w:num>
  <w:num w:numId="37">
    <w:abstractNumId w:val="6"/>
  </w:num>
  <w:num w:numId="38">
    <w:abstractNumId w:val="10"/>
  </w:num>
  <w:num w:numId="39">
    <w:abstractNumId w:val="11"/>
  </w:num>
  <w:num w:numId="40">
    <w:abstractNumId w:val="38"/>
  </w:num>
  <w:num w:numId="41">
    <w:abstractNumId w:val="31"/>
  </w:num>
  <w:num w:numId="42">
    <w:abstractNumId w:val="39"/>
  </w:num>
  <w:num w:numId="43">
    <w:abstractNumId w:val="3"/>
  </w:num>
  <w:num w:numId="44">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6AEB"/>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5DE"/>
    <w:rsid w:val="00216F09"/>
    <w:rsid w:val="00217591"/>
    <w:rsid w:val="002200DA"/>
    <w:rsid w:val="00220104"/>
    <w:rsid w:val="0022041B"/>
    <w:rsid w:val="0022066D"/>
    <w:rsid w:val="002208A0"/>
    <w:rsid w:val="0022170A"/>
    <w:rsid w:val="00222433"/>
    <w:rsid w:val="00222A7A"/>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0A3F"/>
    <w:rsid w:val="0024158C"/>
    <w:rsid w:val="0024211E"/>
    <w:rsid w:val="002424B7"/>
    <w:rsid w:val="002425FE"/>
    <w:rsid w:val="0024278A"/>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FD6"/>
    <w:rsid w:val="002A00D4"/>
    <w:rsid w:val="002A00DD"/>
    <w:rsid w:val="002A0A2F"/>
    <w:rsid w:val="002A14C6"/>
    <w:rsid w:val="002A1A31"/>
    <w:rsid w:val="002A1F6A"/>
    <w:rsid w:val="002A23D9"/>
    <w:rsid w:val="002A2B47"/>
    <w:rsid w:val="002A3282"/>
    <w:rsid w:val="002A340D"/>
    <w:rsid w:val="002A34AD"/>
    <w:rsid w:val="002A352A"/>
    <w:rsid w:val="002A35E2"/>
    <w:rsid w:val="002A3C33"/>
    <w:rsid w:val="002A40FD"/>
    <w:rsid w:val="002A4A03"/>
    <w:rsid w:val="002A4D6B"/>
    <w:rsid w:val="002A5188"/>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71F6"/>
    <w:rsid w:val="00307373"/>
    <w:rsid w:val="00307BA4"/>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2EA"/>
    <w:rsid w:val="003E167D"/>
    <w:rsid w:val="003E172E"/>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B25"/>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9F4"/>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CB1"/>
    <w:rsid w:val="00A111E1"/>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62"/>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6A1D"/>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1F"/>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35E2"/>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2A35E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2A35E2"/>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D4FE5D-A2F6-46F9-ADD9-439FAAB46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515</Words>
  <Characters>2937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2018-05-13T01:57:00Z</dcterms:created>
  <dcterms:modified xsi:type="dcterms:W3CDTF">2018-06-25T04:02:00Z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